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鸠江区专利技术成果产业化项目评分细则</w:t>
      </w:r>
    </w:p>
    <w:p>
      <w:pPr>
        <w:spacing w:line="560" w:lineRule="exact"/>
        <w:ind w:firstLine="640" w:firstLineChars="200"/>
        <w:rPr>
          <w:rFonts w:hint="eastAsia" w:ascii="仿宋_GB2312" w:eastAsia="仿宋_GB2312"/>
          <w:sz w:val="32"/>
          <w:szCs w:val="32"/>
          <w:lang w:val="en-US" w:eastAsia="zh-CN"/>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lang w:val="en-US" w:eastAsia="zh-CN"/>
        </w:rPr>
        <w:t>为鼓励自主创新，促进符合产业发展方向、市场前景好的发明专利技术产业化，根据《芜湖市发明专利技术成果产业化计划项目管理办法（试行）》和《关于开展 2020 年芜湖市专利技术成果产业化计划项目申报工作的通知》文件精神，结合我区实际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制定专利技术成果产业化项目评分细则。</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一、参评对象</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在</w:t>
      </w:r>
      <w:r>
        <w:rPr>
          <w:rFonts w:hint="eastAsia" w:ascii="仿宋_GB2312" w:hAnsi="宋体" w:eastAsia="仿宋_GB2312" w:cs="仿宋_GB2312"/>
          <w:color w:val="000000"/>
          <w:kern w:val="0"/>
          <w:sz w:val="31"/>
          <w:szCs w:val="31"/>
          <w:lang w:val="en-US" w:eastAsia="zh-CN" w:bidi="ar"/>
        </w:rPr>
        <w:t>鸠江区</w:t>
      </w:r>
      <w:r>
        <w:rPr>
          <w:rFonts w:ascii="仿宋_GB2312" w:hAnsi="宋体" w:eastAsia="仿宋_GB2312" w:cs="仿宋_GB2312"/>
          <w:color w:val="000000"/>
          <w:kern w:val="0"/>
          <w:sz w:val="31"/>
          <w:szCs w:val="31"/>
          <w:lang w:val="en-US" w:eastAsia="zh-CN" w:bidi="ar"/>
        </w:rPr>
        <w:t>范围内实施发明专利技术成果产业化，且在</w:t>
      </w:r>
      <w:r>
        <w:rPr>
          <w:rFonts w:hint="eastAsia" w:ascii="仿宋_GB2312" w:hAnsi="宋体" w:eastAsia="仿宋_GB2312" w:cs="仿宋_GB2312"/>
          <w:color w:val="000000"/>
          <w:kern w:val="0"/>
          <w:sz w:val="31"/>
          <w:szCs w:val="31"/>
          <w:lang w:val="en-US" w:eastAsia="zh-CN" w:bidi="ar"/>
        </w:rPr>
        <w:t xml:space="preserve">鸠江区依法登记注册的企业。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二、申报条件 </w:t>
      </w:r>
    </w:p>
    <w:p>
      <w:pPr>
        <w:spacing w:line="560" w:lineRule="exact"/>
        <w:ind w:firstLine="470" w:firstLineChars="147"/>
        <w:rPr>
          <w:rFonts w:hint="eastAsia" w:ascii="楷体_GB2312" w:hAnsi="仿宋_GB2312" w:eastAsia="楷体_GB2312" w:cs="仿宋_GB2312"/>
          <w:sz w:val="32"/>
          <w:szCs w:val="32"/>
        </w:rPr>
      </w:pPr>
      <w:r>
        <w:rPr>
          <w:rFonts w:hint="eastAsia" w:ascii="楷体_GB2312" w:hAnsi="仿宋_GB2312" w:eastAsia="楷体_GB2312" w:cs="仿宋_GB2312"/>
          <w:sz w:val="32"/>
          <w:szCs w:val="32"/>
          <w:lang w:val="en-US" w:eastAsia="zh-CN"/>
        </w:rPr>
        <w:t xml:space="preserve">（一）申报企业条件：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1、申报企业是芜湖市辖区内注册登记的独立法人的高新技术企业或科技型中小企业，企业信用系统没有不良记录或不良记录已修复</w:t>
      </w:r>
      <w:r>
        <w:rPr>
          <w:rFonts w:hint="eastAsia"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2、资产及经营状态良好，有健全的技术、财务等管理制度；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3、重视知识产权工作，具备良好的项目实施的工作基础和产业化条件；</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4、具有良好的科研信誉度和综合评价美誉度。 </w:t>
      </w:r>
    </w:p>
    <w:p>
      <w:pPr>
        <w:spacing w:line="560" w:lineRule="exact"/>
        <w:ind w:firstLine="470" w:firstLineChars="147"/>
        <w:rPr>
          <w:rFonts w:hint="eastAsia" w:ascii="楷体_GB2312" w:hAnsi="仿宋_GB2312" w:eastAsia="楷体_GB2312" w:cs="仿宋_GB2312"/>
          <w:sz w:val="32"/>
          <w:szCs w:val="32"/>
          <w:lang w:val="en-US" w:eastAsia="zh-CN"/>
        </w:rPr>
      </w:pPr>
      <w:r>
        <w:rPr>
          <w:rFonts w:hint="eastAsia" w:ascii="楷体_GB2312" w:hAnsi="仿宋_GB2312" w:eastAsia="楷体_GB2312" w:cs="仿宋_GB2312"/>
          <w:sz w:val="32"/>
          <w:szCs w:val="32"/>
          <w:lang w:val="en-US" w:eastAsia="zh-CN"/>
        </w:rPr>
        <w:t xml:space="preserve">（二）发明专利技术成果产业化项目条件：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1、申报项目的发明专利权有效且为申报企业所拥有，原则已授权年限不超过 6 年，无权属、侵权等纠纷；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2</w:t>
      </w:r>
      <w:r>
        <w:rPr>
          <w:rFonts w:ascii="仿宋_GB2312" w:hAnsi="宋体" w:eastAsia="仿宋_GB2312" w:cs="仿宋_GB2312"/>
          <w:color w:val="000000"/>
          <w:kern w:val="0"/>
          <w:sz w:val="31"/>
          <w:szCs w:val="31"/>
          <w:lang w:val="en-US" w:eastAsia="zh-CN" w:bidi="ar"/>
        </w:rPr>
        <w:t>、申报项目</w:t>
      </w:r>
      <w:r>
        <w:rPr>
          <w:rFonts w:hint="eastAsia" w:ascii="仿宋_GB2312" w:hAnsi="宋体" w:eastAsia="仿宋_GB2312" w:cs="仿宋_GB2312"/>
          <w:color w:val="000000"/>
          <w:kern w:val="0"/>
          <w:sz w:val="31"/>
          <w:szCs w:val="31"/>
          <w:lang w:val="en-US" w:eastAsia="zh-CN" w:bidi="ar"/>
        </w:rPr>
        <w:t>属于</w:t>
      </w:r>
      <w:r>
        <w:rPr>
          <w:rFonts w:ascii="仿宋_GB2312" w:hAnsi="宋体" w:eastAsia="仿宋_GB2312" w:cs="仿宋_GB2312"/>
          <w:color w:val="000000"/>
          <w:kern w:val="0"/>
          <w:sz w:val="31"/>
          <w:szCs w:val="31"/>
          <w:lang w:val="en-US" w:eastAsia="zh-CN" w:bidi="ar"/>
        </w:rPr>
        <w:t>芜湖市重点支持的支柱产业、战略性新兴</w:t>
      </w:r>
      <w:r>
        <w:rPr>
          <w:rFonts w:hint="eastAsia" w:ascii="仿宋_GB2312" w:hAnsi="宋体" w:eastAsia="仿宋_GB2312" w:cs="仿宋_GB2312"/>
          <w:color w:val="000000"/>
          <w:kern w:val="0"/>
          <w:sz w:val="31"/>
          <w:szCs w:val="31"/>
          <w:lang w:val="en-US" w:eastAsia="zh-CN" w:bidi="ar"/>
        </w:rPr>
        <w:t xml:space="preserve">产业领域；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3、申报项目应当已初步投产或准备投产，有望形成产业化并取得良好经济社会效益。 </w:t>
      </w:r>
    </w:p>
    <w:p>
      <w:p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评分细则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主要由经济发展指标、</w:t>
      </w:r>
      <w:r>
        <w:rPr>
          <w:rFonts w:hint="eastAsia" w:ascii="仿宋_GB2312" w:hAnsi="仿宋_GB2312" w:eastAsia="仿宋_GB2312" w:cs="仿宋_GB2312"/>
          <w:sz w:val="32"/>
          <w:szCs w:val="32"/>
          <w:lang w:val="en-US" w:eastAsia="zh-CN"/>
        </w:rPr>
        <w:t>发明专利拥有量、企业性质和获奖情况</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部分组成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，其中经济发展指标占总分的</w:t>
      </w:r>
      <w:r>
        <w:rPr>
          <w:rFonts w:hint="eastAsia" w:ascii="仿宋_GB2312" w:hAnsi="仿宋_GB2312" w:eastAsia="仿宋_GB2312" w:cs="仿宋_GB2312"/>
          <w:sz w:val="32"/>
          <w:szCs w:val="32"/>
          <w:lang w:val="en-US" w:eastAsia="zh-CN"/>
        </w:rPr>
        <w:t>20%，发明专利拥有量占总分的45%，企业性质指标占总分的25%，获奖情况占总分的10%</w:t>
      </w:r>
      <w:r>
        <w:rPr>
          <w:rFonts w:hint="eastAsia" w:ascii="仿宋_GB2312" w:hAnsi="仿宋_GB2312" w:eastAsia="仿宋_GB2312" w:cs="仿宋_GB2312"/>
          <w:sz w:val="32"/>
          <w:szCs w:val="32"/>
        </w:rPr>
        <w:t>。</w:t>
      </w:r>
      <w:bookmarkStart w:id="0" w:name="_GoBack"/>
      <w:bookmarkEnd w:id="0"/>
    </w:p>
    <w:p>
      <w:pPr>
        <w:spacing w:line="560" w:lineRule="exact"/>
        <w:ind w:firstLine="470" w:firstLineChars="147"/>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（一）经济发展指标</w:t>
      </w:r>
    </w:p>
    <w:p>
      <w:pPr>
        <w:spacing w:line="560" w:lineRule="exact"/>
        <w:ind w:firstLine="668" w:firstLineChars="20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该项指标考察企业上年度纳税总额</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档区间计分。总量在</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万元（含）以上的，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10分</w:t>
      </w:r>
      <w:r>
        <w:rPr>
          <w:rFonts w:hint="eastAsia" w:ascii="仿宋_GB2312" w:hAnsi="仿宋_GB2312" w:eastAsia="仿宋_GB2312" w:cs="仿宋_GB2312"/>
          <w:sz w:val="32"/>
          <w:szCs w:val="32"/>
        </w:rPr>
        <w:t>；总量在500万元（含）-</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000万元的，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8.5分</w:t>
      </w:r>
      <w:r>
        <w:rPr>
          <w:rFonts w:hint="eastAsia" w:ascii="仿宋_GB2312" w:hAnsi="仿宋_GB2312" w:eastAsia="仿宋_GB2312" w:cs="仿宋_GB2312"/>
          <w:sz w:val="32"/>
          <w:szCs w:val="32"/>
        </w:rPr>
        <w:t>；总量在</w:t>
      </w:r>
      <w:r>
        <w:rPr>
          <w:rFonts w:hint="eastAsia" w:ascii="仿宋_GB2312" w:hAnsi="仿宋_GB2312" w:eastAsia="仿宋_GB2312" w:cs="仿宋_GB2312"/>
          <w:sz w:val="32"/>
          <w:szCs w:val="32"/>
          <w:lang w:val="en-US" w:eastAsia="zh-CN"/>
        </w:rPr>
        <w:t>400万元（含）-</w:t>
      </w:r>
      <w:r>
        <w:rPr>
          <w:rFonts w:hint="eastAsia" w:ascii="仿宋_GB2312" w:hAnsi="仿宋_GB2312" w:eastAsia="仿宋_GB2312" w:cs="仿宋_GB2312"/>
          <w:sz w:val="32"/>
          <w:szCs w:val="32"/>
        </w:rPr>
        <w:t>500万元的，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7分；</w:t>
      </w:r>
      <w:r>
        <w:rPr>
          <w:rFonts w:hint="eastAsia" w:ascii="仿宋_GB2312" w:hAnsi="仿宋_GB2312" w:eastAsia="仿宋_GB2312" w:cs="仿宋_GB2312"/>
          <w:sz w:val="32"/>
          <w:szCs w:val="32"/>
        </w:rPr>
        <w:t>总量在</w:t>
      </w:r>
      <w:r>
        <w:rPr>
          <w:rFonts w:hint="eastAsia" w:ascii="仿宋_GB2312" w:hAnsi="仿宋_GB2312" w:eastAsia="仿宋_GB2312" w:cs="仿宋_GB2312"/>
          <w:sz w:val="32"/>
          <w:szCs w:val="32"/>
          <w:lang w:val="en-US" w:eastAsia="zh-CN"/>
        </w:rPr>
        <w:t>300万元（含）-4</w:t>
      </w:r>
      <w:r>
        <w:rPr>
          <w:rFonts w:hint="eastAsia" w:ascii="仿宋_GB2312" w:hAnsi="仿宋_GB2312" w:eastAsia="仿宋_GB2312" w:cs="仿宋_GB2312"/>
          <w:sz w:val="32"/>
          <w:szCs w:val="32"/>
        </w:rPr>
        <w:t>00万元的，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5.5分；</w:t>
      </w:r>
      <w:r>
        <w:rPr>
          <w:rFonts w:hint="eastAsia" w:ascii="仿宋_GB2312" w:hAnsi="仿宋_GB2312" w:eastAsia="仿宋_GB2312" w:cs="仿宋_GB2312"/>
          <w:sz w:val="32"/>
          <w:szCs w:val="32"/>
        </w:rPr>
        <w:t>总量在</w:t>
      </w:r>
      <w:r>
        <w:rPr>
          <w:rFonts w:hint="eastAsia" w:ascii="仿宋_GB2312" w:hAnsi="仿宋_GB2312" w:eastAsia="仿宋_GB2312" w:cs="仿宋_GB2312"/>
          <w:sz w:val="32"/>
          <w:szCs w:val="32"/>
          <w:lang w:val="en-US" w:eastAsia="zh-CN"/>
        </w:rPr>
        <w:t>200万元（含）-3</w:t>
      </w:r>
      <w:r>
        <w:rPr>
          <w:rFonts w:hint="eastAsia" w:ascii="仿宋_GB2312" w:hAnsi="仿宋_GB2312" w:eastAsia="仿宋_GB2312" w:cs="仿宋_GB2312"/>
          <w:sz w:val="32"/>
          <w:szCs w:val="32"/>
        </w:rPr>
        <w:t>00万元的，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4分；</w:t>
      </w:r>
      <w:r>
        <w:rPr>
          <w:rFonts w:hint="eastAsia" w:ascii="仿宋_GB2312" w:hAnsi="仿宋_GB2312" w:eastAsia="仿宋_GB2312" w:cs="仿宋_GB2312"/>
          <w:sz w:val="32"/>
          <w:szCs w:val="32"/>
        </w:rPr>
        <w:t>总量在</w:t>
      </w:r>
      <w:r>
        <w:rPr>
          <w:rFonts w:hint="eastAsia" w:ascii="仿宋_GB2312" w:hAnsi="仿宋_GB2312" w:eastAsia="仿宋_GB2312" w:cs="仿宋_GB2312"/>
          <w:sz w:val="32"/>
          <w:szCs w:val="32"/>
          <w:lang w:val="en-US" w:eastAsia="zh-CN"/>
        </w:rPr>
        <w:t>100万元（含）-2</w:t>
      </w:r>
      <w:r>
        <w:rPr>
          <w:rFonts w:hint="eastAsia" w:ascii="仿宋_GB2312" w:hAnsi="仿宋_GB2312" w:eastAsia="仿宋_GB2312" w:cs="仿宋_GB2312"/>
          <w:sz w:val="32"/>
          <w:szCs w:val="32"/>
        </w:rPr>
        <w:t>00万元的，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2.5分；</w:t>
      </w:r>
      <w:r>
        <w:rPr>
          <w:rFonts w:hint="eastAsia" w:ascii="仿宋_GB2312" w:hAnsi="仿宋_GB2312" w:eastAsia="仿宋_GB2312" w:cs="仿宋_GB2312"/>
          <w:sz w:val="32"/>
          <w:szCs w:val="32"/>
        </w:rPr>
        <w:t>总量在</w:t>
      </w:r>
      <w:r>
        <w:rPr>
          <w:rFonts w:hint="eastAsia" w:ascii="仿宋_GB2312" w:hAnsi="仿宋_GB2312" w:eastAsia="仿宋_GB2312" w:cs="仿宋_GB2312"/>
          <w:sz w:val="32"/>
          <w:szCs w:val="32"/>
          <w:lang w:val="en-US" w:eastAsia="zh-CN"/>
        </w:rPr>
        <w:t>100万元以下</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1分</w:t>
      </w:r>
      <w:r>
        <w:rPr>
          <w:rFonts w:hint="eastAsia" w:ascii="仿宋_GB2312" w:hAnsi="仿宋_GB2312" w:eastAsia="仿宋_GB2312" w:cs="仿宋_GB2312"/>
          <w:sz w:val="32"/>
          <w:szCs w:val="32"/>
        </w:rPr>
        <w:t>。</w:t>
      </w:r>
    </w:p>
    <w:p>
      <w:pPr>
        <w:spacing w:line="560" w:lineRule="exact"/>
        <w:ind w:firstLine="470" w:firstLineChars="147"/>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（二）</w:t>
      </w:r>
      <w:r>
        <w:rPr>
          <w:rFonts w:hint="eastAsia" w:ascii="楷体_GB2312" w:hAnsi="仿宋_GB2312" w:eastAsia="楷体_GB2312" w:cs="仿宋_GB2312"/>
          <w:sz w:val="32"/>
          <w:szCs w:val="32"/>
          <w:lang w:eastAsia="zh-CN"/>
        </w:rPr>
        <w:t>发明专利拥有量</w:t>
      </w:r>
    </w:p>
    <w:p>
      <w:pPr>
        <w:spacing w:line="560" w:lineRule="exact"/>
        <w:ind w:firstLine="668" w:firstLineChars="20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该项指标考察企业发明专利拥有量</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档区间计分。</w:t>
      </w:r>
      <w:r>
        <w:rPr>
          <w:rFonts w:hint="eastAsia" w:ascii="仿宋_GB2312" w:hAnsi="仿宋_GB2312" w:eastAsia="仿宋_GB2312" w:cs="仿宋_GB2312"/>
          <w:sz w:val="32"/>
          <w:szCs w:val="32"/>
          <w:lang w:eastAsia="zh-CN"/>
        </w:rPr>
        <w:t>发明专利拥有量</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50件</w:t>
      </w:r>
      <w:r>
        <w:rPr>
          <w:rFonts w:hint="eastAsia" w:ascii="仿宋_GB2312" w:hAnsi="仿宋_GB2312" w:eastAsia="仿宋_GB2312" w:cs="仿宋_GB2312"/>
          <w:sz w:val="32"/>
          <w:szCs w:val="32"/>
        </w:rPr>
        <w:t>以上的，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10分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发明专利拥有量</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41件-50件（含50件）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8.5分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发明专利拥有量</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31件-40件（含40件）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7分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发明专利拥有量</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21件-30件（含30件）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5.5分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发明专利拥有量</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11件-20件（含20件）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4分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发明专利拥有量在</w:t>
      </w:r>
      <w:r>
        <w:rPr>
          <w:rFonts w:hint="eastAsia" w:ascii="仿宋_GB2312" w:hAnsi="仿宋_GB2312" w:eastAsia="仿宋_GB2312" w:cs="仿宋_GB2312"/>
          <w:sz w:val="32"/>
          <w:szCs w:val="32"/>
          <w:lang w:val="en-US" w:eastAsia="zh-CN"/>
        </w:rPr>
        <w:t>10件以下（含10件）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2.5分</w:t>
      </w:r>
      <w:r>
        <w:rPr>
          <w:rFonts w:hint="eastAsia" w:ascii="仿宋_GB2312" w:hAnsi="仿宋_GB2312" w:eastAsia="仿宋_GB2312" w:cs="仿宋_GB2312"/>
          <w:sz w:val="32"/>
          <w:szCs w:val="32"/>
        </w:rPr>
        <w:t>。</w:t>
      </w:r>
    </w:p>
    <w:p>
      <w:pPr>
        <w:spacing w:line="560" w:lineRule="exact"/>
        <w:ind w:firstLine="470" w:firstLineChars="147"/>
        <w:rPr>
          <w:rFonts w:hint="eastAsia" w:ascii="楷体_GB2312" w:hAnsi="仿宋_GB2312" w:eastAsia="楷体_GB2312" w:cs="仿宋_GB2312"/>
          <w:sz w:val="32"/>
          <w:szCs w:val="32"/>
          <w:lang w:val="en-US" w:eastAsia="zh-CN"/>
        </w:rPr>
      </w:pPr>
      <w:r>
        <w:rPr>
          <w:rFonts w:hint="eastAsia" w:ascii="楷体_GB2312" w:hAnsi="仿宋_GB2312" w:eastAsia="楷体_GB2312" w:cs="仿宋_GB2312"/>
          <w:sz w:val="32"/>
          <w:szCs w:val="32"/>
          <w:lang w:val="en-US" w:eastAsia="zh-CN"/>
        </w:rPr>
        <w:t>（三）企业性质</w:t>
      </w:r>
    </w:p>
    <w:p>
      <w:pPr>
        <w:numPr>
          <w:numId w:val="0"/>
        </w:num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该项指标考察企业是否为高新技术企业、科技型中小企业或知识产权示范优势企业（含培育）。</w:t>
      </w:r>
    </w:p>
    <w:p>
      <w:pPr>
        <w:numPr>
          <w:numId w:val="0"/>
        </w:num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企业为高新技术企业的，得3分；为科技型中小企业的，得3分；为知识产权示范优势企业（含培育）的，得4分。</w:t>
      </w:r>
    </w:p>
    <w:p>
      <w:pPr>
        <w:spacing w:line="560" w:lineRule="exact"/>
        <w:ind w:firstLine="470" w:firstLineChars="147"/>
        <w:rPr>
          <w:rFonts w:hint="eastAsia" w:ascii="楷体_GB2312" w:hAnsi="仿宋_GB2312" w:eastAsia="楷体_GB2312" w:cs="仿宋_GB2312"/>
          <w:sz w:val="32"/>
          <w:szCs w:val="32"/>
          <w:lang w:val="en-US" w:eastAsia="zh-CN"/>
        </w:rPr>
      </w:pPr>
      <w:r>
        <w:rPr>
          <w:rFonts w:hint="eastAsia" w:ascii="楷体_GB2312" w:hAnsi="仿宋_GB2312" w:eastAsia="楷体_GB2312" w:cs="仿宋_GB2312"/>
          <w:sz w:val="32"/>
          <w:szCs w:val="32"/>
          <w:lang w:val="en-US" w:eastAsia="zh-CN"/>
        </w:rPr>
        <w:t>（四）获奖情况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该项指标考察企业获得知识产权相关奖项的情况。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获得国家级知识产权相关奖项或认定的企业，得</w:t>
      </w:r>
      <w:r>
        <w:rPr>
          <w:rFonts w:hint="eastAsia" w:ascii="仿宋_GB2312" w:hAnsi="仿宋_GB2312" w:eastAsia="仿宋_GB2312" w:cs="仿宋_GB2312"/>
          <w:sz w:val="32"/>
          <w:szCs w:val="32"/>
          <w:lang w:val="en-US" w:eastAsia="zh-CN"/>
        </w:rPr>
        <w:t>5分；获得省级</w:t>
      </w:r>
      <w:r>
        <w:rPr>
          <w:rFonts w:hint="eastAsia" w:ascii="仿宋_GB2312" w:hAnsi="仿宋_GB2312" w:eastAsia="仿宋_GB2312" w:cs="仿宋_GB2312"/>
          <w:sz w:val="32"/>
          <w:szCs w:val="32"/>
          <w:lang w:eastAsia="zh-CN"/>
        </w:rPr>
        <w:t>知识产权相关奖项或认定的企业，得</w:t>
      </w:r>
      <w:r>
        <w:rPr>
          <w:rFonts w:hint="eastAsia" w:ascii="仿宋_GB2312" w:hAnsi="仿宋_GB2312" w:eastAsia="仿宋_GB2312" w:cs="仿宋_GB2312"/>
          <w:sz w:val="32"/>
          <w:szCs w:val="32"/>
          <w:lang w:val="en-US" w:eastAsia="zh-CN"/>
        </w:rPr>
        <w:t>3分；获得市级</w:t>
      </w:r>
      <w:r>
        <w:rPr>
          <w:rFonts w:hint="eastAsia" w:ascii="仿宋_GB2312" w:hAnsi="仿宋_GB2312" w:eastAsia="仿宋_GB2312" w:cs="仿宋_GB2312"/>
          <w:sz w:val="32"/>
          <w:szCs w:val="32"/>
          <w:lang w:eastAsia="zh-CN"/>
        </w:rPr>
        <w:t>知识产权相关奖项或认定的企业，得</w:t>
      </w:r>
      <w:r>
        <w:rPr>
          <w:rFonts w:hint="eastAsia" w:ascii="仿宋_GB2312" w:hAnsi="仿宋_GB2312" w:eastAsia="仿宋_GB2312" w:cs="仿宋_GB2312"/>
          <w:sz w:val="32"/>
          <w:szCs w:val="32"/>
          <w:lang w:val="en-US" w:eastAsia="zh-CN"/>
        </w:rPr>
        <w:t>2分。</w:t>
      </w:r>
    </w:p>
    <w:p>
      <w:pPr>
        <w:pStyle w:val="4"/>
        <w:widowControl w:val="0"/>
        <w:spacing w:before="0" w:beforeAutospacing="0" w:after="0" w:afterAutospacing="0" w:line="560" w:lineRule="exact"/>
        <w:ind w:firstLine="640" w:firstLineChars="200"/>
        <w:rPr>
          <w:rFonts w:hint="eastAsia" w:ascii="黑体" w:hAnsi="微软雅黑" w:eastAsia="黑体"/>
          <w:sz w:val="32"/>
          <w:szCs w:val="32"/>
        </w:rPr>
      </w:pPr>
      <w:r>
        <w:rPr>
          <w:rFonts w:hint="eastAsia" w:ascii="黑体" w:hAnsi="微软雅黑" w:eastAsia="黑体"/>
          <w:sz w:val="32"/>
          <w:szCs w:val="32"/>
        </w:rPr>
        <w:t>三、结果应用</w:t>
      </w:r>
    </w:p>
    <w:p>
      <w:pPr>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根据企业评价总分从高到低排序，对总分排名在前</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名的企业，</w:t>
      </w:r>
      <w:r>
        <w:rPr>
          <w:rFonts w:hint="eastAsia" w:ascii="仿宋_GB2312" w:hAnsi="仿宋_GB2312" w:eastAsia="仿宋_GB2312" w:cs="仿宋_GB2312"/>
          <w:color w:val="000000"/>
          <w:sz w:val="32"/>
          <w:szCs w:val="32"/>
          <w:lang w:eastAsia="zh-CN"/>
        </w:rPr>
        <w:t>拟推荐申报</w:t>
      </w:r>
      <w:r>
        <w:rPr>
          <w:rFonts w:hint="eastAsia" w:ascii="仿宋_GB2312" w:hAnsi="仿宋_GB2312" w:eastAsia="仿宋_GB2312" w:cs="仿宋_GB2312"/>
          <w:color w:val="000000"/>
          <w:sz w:val="32"/>
          <w:szCs w:val="32"/>
          <w:lang w:val="en-US" w:eastAsia="zh-CN"/>
        </w:rPr>
        <w:t xml:space="preserve">2020 年芜湖市专利技术成果产业化计 </w:t>
      </w:r>
    </w:p>
    <w:p>
      <w:pPr>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划项目</w:t>
      </w:r>
      <w:r>
        <w:rPr>
          <w:rFonts w:hint="eastAsia" w:ascii="仿宋_GB2312" w:hAnsi="仿宋_GB2312" w:eastAsia="仿宋_GB2312" w:cs="仿宋_GB2312"/>
          <w:color w:val="000000"/>
          <w:sz w:val="32"/>
          <w:szCs w:val="32"/>
        </w:rPr>
        <w:t>。</w:t>
      </w: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pPr>
    </w:p>
    <w:p>
      <w:pPr>
        <w:spacing w:line="560" w:lineRule="exact"/>
        <w:rPr>
          <w:rFonts w:hint="eastAsia" w:ascii="仿宋_GB2312" w:hAnsi="仿宋_GB2312" w:eastAsia="仿宋_GB2312" w:cs="仿宋_GB2312"/>
          <w:color w:val="000000"/>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企业评分情况</w:t>
      </w:r>
    </w:p>
    <w:tbl>
      <w:tblPr>
        <w:tblW w:w="13395" w:type="dxa"/>
        <w:tblInd w:w="0" w:type="dxa"/>
        <w:shd w:val="clear"/>
        <w:tblLayout w:type="autofit"/>
        <w:tblCellMar>
          <w:top w:w="0" w:type="dxa"/>
          <w:left w:w="0" w:type="dxa"/>
          <w:bottom w:w="0" w:type="dxa"/>
          <w:right w:w="0" w:type="dxa"/>
        </w:tblCellMar>
      </w:tblPr>
      <w:tblGrid>
        <w:gridCol w:w="480"/>
        <w:gridCol w:w="1575"/>
        <w:gridCol w:w="1560"/>
        <w:gridCol w:w="1695"/>
        <w:gridCol w:w="1200"/>
        <w:gridCol w:w="1650"/>
        <w:gridCol w:w="1860"/>
        <w:gridCol w:w="1215"/>
        <w:gridCol w:w="1080"/>
        <w:gridCol w:w="1080"/>
      </w:tblGrid>
      <w:tr>
        <w:tblPrEx>
          <w:shd w:val="clear"/>
          <w:tblCellMar>
            <w:top w:w="0" w:type="dxa"/>
            <w:left w:w="0" w:type="dxa"/>
            <w:bottom w:w="0" w:type="dxa"/>
            <w:right w:w="0" w:type="dxa"/>
          </w:tblCellMar>
        </w:tblPrEx>
        <w:trPr>
          <w:trHeight w:val="1000" w:hRule="atLeast"/>
        </w:trPr>
        <w:tc>
          <w:tcPr>
            <w:tcW w:w="480"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序号</w:t>
            </w:r>
          </w:p>
        </w:tc>
        <w:tc>
          <w:tcPr>
            <w:tcW w:w="1575"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申报企业</w:t>
            </w:r>
          </w:p>
        </w:tc>
        <w:tc>
          <w:tcPr>
            <w:tcW w:w="1560"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项目名称</w:t>
            </w:r>
          </w:p>
        </w:tc>
        <w:tc>
          <w:tcPr>
            <w:tcW w:w="1695"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企业性质</w:t>
            </w:r>
          </w:p>
        </w:tc>
        <w:tc>
          <w:tcPr>
            <w:tcW w:w="1200"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是否支柱产业、战略性新兴产业</w:t>
            </w:r>
          </w:p>
        </w:tc>
        <w:tc>
          <w:tcPr>
            <w:tcW w:w="1650"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预期效益</w:t>
            </w:r>
          </w:p>
        </w:tc>
        <w:tc>
          <w:tcPr>
            <w:tcW w:w="1860"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企业拥有专利数</w:t>
            </w:r>
          </w:p>
        </w:tc>
        <w:tc>
          <w:tcPr>
            <w:tcW w:w="1215"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2019年纳税额（万元）</w:t>
            </w:r>
          </w:p>
        </w:tc>
        <w:tc>
          <w:tcPr>
            <w:tcW w:w="1080"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备注</w:t>
            </w:r>
          </w:p>
        </w:tc>
        <w:tc>
          <w:tcPr>
            <w:tcW w:w="1080" w:type="dxa"/>
            <w:tcBorders>
              <w:top w:val="single" w:color="auto" w:sz="4" w:space="0"/>
              <w:left w:val="single" w:color="auto" w:sz="4" w:space="0"/>
              <w:bottom w:val="single" w:color="auto" w:sz="4" w:space="0"/>
              <w:right w:val="single" w:color="auto"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得分</w:t>
            </w:r>
          </w:p>
        </w:tc>
      </w:tr>
      <w:tr>
        <w:tblPrEx>
          <w:tblCellMar>
            <w:top w:w="0" w:type="dxa"/>
            <w:left w:w="0" w:type="dxa"/>
            <w:bottom w:w="0" w:type="dxa"/>
            <w:right w:w="0" w:type="dxa"/>
          </w:tblCellMar>
        </w:tblPrEx>
        <w:trPr>
          <w:trHeight w:val="810" w:hRule="atLeast"/>
        </w:trPr>
        <w:tc>
          <w:tcPr>
            <w:tcW w:w="480"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575"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杰锋汽车动力系统股份有限公司</w:t>
            </w:r>
          </w:p>
        </w:tc>
        <w:tc>
          <w:tcPr>
            <w:tcW w:w="1560"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一种比例控制液压阀结构</w:t>
            </w:r>
          </w:p>
        </w:tc>
        <w:tc>
          <w:tcPr>
            <w:tcW w:w="1695"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省知识产权优势企业</w:t>
            </w:r>
          </w:p>
        </w:tc>
        <w:tc>
          <w:tcPr>
            <w:tcW w:w="1200"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预计销售收入1.5亿</w:t>
            </w:r>
          </w:p>
        </w:tc>
        <w:tc>
          <w:tcPr>
            <w:tcW w:w="1860"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65（发明47）</w:t>
            </w:r>
          </w:p>
        </w:tc>
        <w:tc>
          <w:tcPr>
            <w:tcW w:w="1215"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4100</w:t>
            </w:r>
          </w:p>
        </w:tc>
        <w:tc>
          <w:tcPr>
            <w:tcW w:w="1080"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获得省专利优秀奖</w:t>
            </w:r>
          </w:p>
        </w:tc>
        <w:tc>
          <w:tcPr>
            <w:tcW w:w="1080" w:type="dxa"/>
            <w:tcBorders>
              <w:top w:val="single" w:color="auto"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7.875</w:t>
            </w:r>
          </w:p>
        </w:tc>
      </w:tr>
      <w:tr>
        <w:tblPrEx>
          <w:tblCellMar>
            <w:top w:w="0" w:type="dxa"/>
            <w:left w:w="0" w:type="dxa"/>
            <w:bottom w:w="0" w:type="dxa"/>
            <w:right w:w="0" w:type="dxa"/>
          </w:tblCellMar>
        </w:tblPrEx>
        <w:trPr>
          <w:trHeight w:val="189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河南飞龙（芜湖）汽车零部件有限公司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氢燃料电池车用冷却水泵产业化项目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省知识产权优势培育企业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预计年产值7500万元，销售收入7000万元，利税720万元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74（发明52）</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212.46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芜湖博康机电有限公司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法雷奥国际汽车集团车灯线束研发制作</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省知识产权优势培育企业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2020年实现销售额2300万元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55（发明28）</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1092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安徽省著名商标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7.275</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芜湖杰诺瑞汽车电器系统有限公司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汽车用高效扁线发电机的产业化</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省知识产权优势培育企业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预计新增销售收入8955万元，税前利润741万元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92（发明11）</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2624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省著名商标</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5.85</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芜湖万向新元环保科技有限公司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物料转运设备产业化项目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省知识产权优势培育企业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预计新增年产值800万元，销售收入500万元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18（发明18）</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359.86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芜湖金安世腾汽车安全系统有限公司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舒适汽车安全带专利技术成果产业化项目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省知识产权优势培育企业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预计年销售收入3000万元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58（发明13）</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227.2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芜湖山野电器有限公司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电动车智能充电桩产业化项目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预计年营收23222万元，年利润4578.9万元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71（发明35）</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0.71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4.85</w:t>
            </w:r>
          </w:p>
        </w:tc>
      </w:tr>
      <w:tr>
        <w:tblPrEx>
          <w:tblCellMar>
            <w:top w:w="0" w:type="dxa"/>
            <w:left w:w="0" w:type="dxa"/>
            <w:bottom w:w="0" w:type="dxa"/>
            <w:right w:w="0"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芜湖市元山机械制造有限公司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新能源乘用车底盘系统集成件产业化项目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预计营收1.2亿</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90（发明11）</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368.51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r>
      <w:tr>
        <w:tblPrEx>
          <w:tblCellMar>
            <w:top w:w="0" w:type="dxa"/>
            <w:left w:w="0" w:type="dxa"/>
            <w:bottom w:w="0" w:type="dxa"/>
            <w:right w:w="0"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芜湖华族环境技术股份有限公司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均匀发热型金属PTC电加热器产业化项目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预计新增产值2000万元，销售收入1800万元，净利润150万元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24（发明5）</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554.32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4.325</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安徽南博机器人有限公司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电动扫地车</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预计年产能4000万元，利税260万元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50（发明23）</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93.93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4.175</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芜湖福赛科技股份有限公司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基于高分子材料的汽车出风口专利产业化</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预计产值6000万元，销售收入5500万元，利润650万元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53（发明10)</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1330.66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3.875</w:t>
            </w:r>
          </w:p>
        </w:tc>
      </w:tr>
      <w:tr>
        <w:tblPrEx>
          <w:tblCellMar>
            <w:top w:w="0" w:type="dxa"/>
            <w:left w:w="0" w:type="dxa"/>
            <w:bottom w:w="0" w:type="dxa"/>
            <w:right w:w="0"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安徽苏立科技股份有限公司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新型高能效电加热管生产线技术改造项目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预计产值1.25亿元，年销售收入1.2亿元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34（发明5）</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4537.7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3.875</w:t>
            </w:r>
          </w:p>
        </w:tc>
      </w:tr>
      <w:tr>
        <w:tblPrEx>
          <w:tblCellMar>
            <w:top w:w="0" w:type="dxa"/>
            <w:left w:w="0" w:type="dxa"/>
            <w:bottom w:w="0" w:type="dxa"/>
            <w:right w:w="0"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芜湖凯德机械制造有限公司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防烧档型汽车同步器总成产业化项目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预计年产值1800万元，销售收入1500万元，利税160万元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24（发明13）</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92.34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r>
      <w:tr>
        <w:tblPrEx>
          <w:tblCellMar>
            <w:top w:w="0" w:type="dxa"/>
            <w:left w:w="0" w:type="dxa"/>
            <w:bottom w:w="0" w:type="dxa"/>
            <w:right w:w="0"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芜湖杨燕制药有限公司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小药瓶铝箔包装的贴印技术产业化项目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预计新增产值270万元，销售收入200万元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11（发明5）</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228.63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3.425</w:t>
            </w:r>
          </w:p>
        </w:tc>
      </w:tr>
      <w:tr>
        <w:tblPrEx>
          <w:tblCellMar>
            <w:top w:w="0" w:type="dxa"/>
            <w:left w:w="0" w:type="dxa"/>
            <w:bottom w:w="0" w:type="dxa"/>
            <w:right w:w="0"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天人汽车底盘（芜湖）股份有限公司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轻量化封闭式扭力梁总成产业化项目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预计年产值和年销售收入1500万元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20（发明6）</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175.81</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3.125</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昌辉汽车电气系统（安徽）有限公司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节能型汽车用智能组合开关</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预计产值2500万元，销售收入2000万元，利税390万元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54（发明9）</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3.125</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芜湖瑞思机器人有限公司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高速并联机器人产业化装配平台</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预计产值1500万元，销售收入1200万元，利税100万元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9（发明5）</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24.46</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2.825</w:t>
            </w:r>
          </w:p>
        </w:tc>
      </w:tr>
      <w:tr>
        <w:tblPrEx>
          <w:tblCellMar>
            <w:top w:w="0" w:type="dxa"/>
            <w:left w:w="0" w:type="dxa"/>
            <w:bottom w:w="0" w:type="dxa"/>
            <w:right w:w="0"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芜湖翡叶动力科技有限公司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三相交流永磁同步电机产业化项目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预计年产值8000万元，新增销售收入7200万元，利税700万元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14（发明5）</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76.73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2.825</w:t>
            </w:r>
          </w:p>
        </w:tc>
      </w:tr>
      <w:tr>
        <w:tblPrEx>
          <w:tblCellMar>
            <w:top w:w="0" w:type="dxa"/>
            <w:left w:w="0" w:type="dxa"/>
            <w:bottom w:w="0" w:type="dxa"/>
            <w:right w:w="0"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安徽酷包科技有限公司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奇瑞汽车A13T车型KD出口EPS包装集成</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预计收入3800万元，利税400万元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30（发明1）</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2.825</w:t>
            </w:r>
          </w:p>
        </w:tc>
      </w:tr>
      <w:tr>
        <w:tblPrEx>
          <w:tblCellMar>
            <w:top w:w="0" w:type="dxa"/>
            <w:left w:w="0" w:type="dxa"/>
            <w:bottom w:w="0" w:type="dxa"/>
            <w:right w:w="0"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芜湖市伟华泡塑有限公司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年产一千万件风轮风叶及EPS产业化项目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预计销售收入16200万元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8（发明3）</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271.62</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2.675</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芜湖航翼集成设备有限公司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新型液压多功能工作梯研制及产业化</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预计年销售收入1500万元，利润450万元，税收50万元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12（发明2）</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70.94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2.075</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芜湖普纳耶智能装备制造有限公司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年产4万吨秸秆纤维大宗工业原料生产线装备制造及技术</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预计年销售收入1.66亿</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3（发明3）</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10.7</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不符合申报条件</w:t>
            </w:r>
          </w:p>
        </w:tc>
      </w:tr>
      <w:tr>
        <w:tblPrEx>
          <w:tblCellMar>
            <w:top w:w="0" w:type="dxa"/>
            <w:left w:w="0" w:type="dxa"/>
            <w:bottom w:w="0" w:type="dxa"/>
            <w:right w:w="0" w:type="dxa"/>
          </w:tblCellMar>
        </w:tblPrEx>
        <w:trPr>
          <w:trHeight w:val="81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芜湖稳乐制动系统有限公司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汽车用离合助力泵研发及产业化项目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预计年销售收入15000万元，利润1000万元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25（发明4）</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104.34</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不符合申报条件</w:t>
            </w:r>
          </w:p>
        </w:tc>
      </w:tr>
      <w:tr>
        <w:tblPrEx>
          <w:tblCellMar>
            <w:top w:w="0" w:type="dxa"/>
            <w:left w:w="0" w:type="dxa"/>
            <w:bottom w:w="0" w:type="dxa"/>
            <w:right w:w="0" w:type="dxa"/>
          </w:tblCellMar>
        </w:tblPrEx>
        <w:trPr>
          <w:trHeight w:val="108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芜湖立创包装有限公司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塑料包装瓶产业化项目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高新技术企业</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科技型中小企业</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否</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预计年产值2亿元，销售收入1.5亿元，利税300万元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18（发明6）</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162.35</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不符合申报条件</w:t>
            </w:r>
          </w:p>
        </w:tc>
      </w:tr>
      <w:tr>
        <w:tblPrEx>
          <w:tblCellMar>
            <w:top w:w="0" w:type="dxa"/>
            <w:left w:w="0" w:type="dxa"/>
            <w:bottom w:w="0" w:type="dxa"/>
            <w:right w:w="0" w:type="dxa"/>
          </w:tblCellMar>
        </w:tblPrEx>
        <w:trPr>
          <w:trHeight w:val="1350" w:hRule="atLeast"/>
        </w:trPr>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芜湖精艺铜业有限公司</w:t>
            </w:r>
          </w:p>
        </w:tc>
        <w:tc>
          <w:tcPr>
            <w:tcW w:w="15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一种铜合金、铜管及其制备方法专利技术成果产业化项目</w:t>
            </w:r>
          </w:p>
        </w:tc>
        <w:tc>
          <w:tcPr>
            <w:tcW w:w="16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是</w:t>
            </w:r>
          </w:p>
        </w:tc>
        <w:tc>
          <w:tcPr>
            <w:tcW w:w="16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预计销售收入16500万元</w:t>
            </w:r>
          </w:p>
        </w:tc>
        <w:tc>
          <w:tcPr>
            <w:tcW w:w="18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23（发明2）</w:t>
            </w:r>
          </w:p>
        </w:tc>
        <w:tc>
          <w:tcPr>
            <w:tcW w:w="12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1086.88</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不符合申报条件</w:t>
            </w:r>
          </w:p>
        </w:tc>
      </w:tr>
    </w:tbl>
    <w:p>
      <w:pPr>
        <w:spacing w:line="560" w:lineRule="exact"/>
        <w:rPr>
          <w:rFonts w:hint="eastAsia" w:ascii="仿宋_GB2312" w:hAnsi="仿宋_GB2312" w:eastAsia="仿宋_GB2312" w:cs="仿宋_GB2312"/>
          <w:color w:val="000000"/>
          <w:sz w:val="32"/>
          <w:szCs w:val="32"/>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a:effectLst/>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bziEn0QAAAAMBAAAPAAAAAAAAAAEAIAAAACIAAABkcnMvZG93bnJldi54&#10;bWxQSwECFAAUAAAACACHTuJAXoS8zMgBAABuAwAADgAAAAAAAAABACAAAAAg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34881"/>
    <w:rsid w:val="4C031D9E"/>
    <w:rsid w:val="61EF0D47"/>
    <w:rsid w:val="73F9044D"/>
    <w:rsid w:val="7AF768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2020-11-10T05:16:55Z</dcterms:created>
  <dc:creator>Administrator</dc:creator>
  <cp:lastModifiedBy>梁冰影</cp:lastModifiedBy>
  <cp:lastPrinted>2020-11-10T07:44:35Z</cp:lastPrinted>
  <dcterms:modified xsi:type="dcterms:W3CDTF">2020-11-10T07:57:05Z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